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anchor behindDoc="0" distT="0" distB="0" distL="0" distR="0" simplePos="0" locked="0" layoutInCell="0" allowOverlap="1" relativeHeight="2">
            <wp:simplePos x="0" y="0"/>
            <wp:positionH relativeFrom="column">
              <wp:posOffset>3755390</wp:posOffset>
            </wp:positionH>
            <wp:positionV relativeFrom="paragraph">
              <wp:posOffset>19050</wp:posOffset>
            </wp:positionV>
            <wp:extent cx="1728470" cy="134175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28470" cy="1341755"/>
                    </a:xfrm>
                    <a:prstGeom prst="rect">
                      <a:avLst/>
                    </a:prstGeom>
                    <a:noFill/>
                  </pic:spPr>
                </pic:pic>
              </a:graphicData>
            </a:graphic>
          </wp:anchor>
        </w:drawing>
      </w:r>
    </w:p>
    <w:p>
      <w:pPr>
        <w:pStyle w:val="Normal"/>
        <w:jc w:val="center"/>
        <w:rPr/>
      </w:pPr>
      <w:r>
        <w:rPr>
          <w:b/>
          <w:sz w:val="32"/>
        </w:rPr>
        <w:t>2025 Five Seasons Stand Down</w:t>
        <w:br/>
        <w:t>Media Advisory</w:t>
      </w:r>
    </w:p>
    <w:p>
      <w:pPr>
        <w:pStyle w:val="Normal"/>
        <w:rPr/>
      </w:pPr>
      <w:r>
        <w:rPr/>
      </w:r>
    </w:p>
    <w:p>
      <w:pPr>
        <w:pStyle w:val="Normal"/>
        <w:rPr/>
      </w:pPr>
      <w:r>
        <w:rPr/>
        <w:t>Date: Thursday, September 4, 2025</w:t>
      </w:r>
    </w:p>
    <w:p>
      <w:pPr>
        <w:pStyle w:val="Normal"/>
        <w:rPr/>
      </w:pPr>
      <w:r>
        <w:rPr/>
        <w:t>Time: 9:00 am – 1:30 pm</w:t>
      </w:r>
    </w:p>
    <w:p>
      <w:pPr>
        <w:pStyle w:val="Normal"/>
        <w:rPr/>
      </w:pPr>
      <w:r>
        <w:rPr/>
        <w:t>Location: Veterans Memorial Stadium, 950 Rockford Road SW, Cedar Rapids, Iowa 52404</w:t>
      </w:r>
    </w:p>
    <w:p>
      <w:pPr>
        <w:pStyle w:val="Heading2"/>
        <w:rPr/>
      </w:pPr>
      <w:r>
        <w:rPr/>
        <w:t>About the Stand Down</w:t>
      </w:r>
    </w:p>
    <w:p>
      <w:pPr>
        <w:pStyle w:val="Normal"/>
        <w:rPr/>
      </w:pPr>
      <w:r>
        <w:rPr/>
        <w:t>The Five Seasons Stand Down is a collaborative effort connecting Veterans and non-Veterans experiencing homelessness or near homelessness with vital services—housing, health care, employment, legal help, clothing, meals, and community connection—delivered in a respectful, caring environment.</w:t>
      </w:r>
    </w:p>
    <w:p>
      <w:pPr>
        <w:pStyle w:val="Normal"/>
        <w:rPr/>
      </w:pPr>
      <w:r>
        <w:rPr>
          <w:i/>
        </w:rPr>
        <w:t>“</w:t>
      </w:r>
      <w:r>
        <w:rPr>
          <w:i/>
        </w:rPr>
        <w:t>A Stand Down is an intervention that was conceived from the ground up specifically designed for veterans. It is designed to transform the despair and immobility of the homeless into the momentum necessary to get into recovery, to resolve legal issues, to seek employment, to access health services and benefits, to reconnect with the community and get off the street.”</w:t>
        <w:br/>
        <w:t>— Vietnam Veterans of San Diego Stand Down, A Step-By-Step Procedural Manual, 1995</w:t>
      </w:r>
    </w:p>
    <w:p>
      <w:pPr>
        <w:pStyle w:val="Heading2"/>
        <w:rPr/>
      </w:pPr>
      <w:r>
        <w:rPr/>
        <w:t>Proven Impact — Highlights from 2024</w:t>
      </w:r>
    </w:p>
    <w:p>
      <w:pPr>
        <w:pStyle w:val="Normal"/>
        <w:numPr>
          <w:ilvl w:val="0"/>
          <w:numId w:val="7"/>
        </w:numPr>
        <w:spacing w:before="0" w:after="72"/>
        <w:rPr/>
      </w:pPr>
      <w:r>
        <w:rPr/>
        <w:t>Record attendance: 205 participants (102 veterans, 103 non-veterans), a 40% increase from 2023.</w:t>
      </w:r>
    </w:p>
    <w:p>
      <w:pPr>
        <w:pStyle w:val="Normal"/>
        <w:numPr>
          <w:ilvl w:val="0"/>
          <w:numId w:val="7"/>
        </w:numPr>
        <w:spacing w:before="0" w:after="72"/>
        <w:rPr/>
      </w:pPr>
      <w:r>
        <w:rPr/>
        <w:t>Services delivered: 223 meals; 200 amenity bags; 70 flu shots; 66 haircuts; HACAP food to 136 households; $10 Goodwill vouchers; transportation for 21 participants; $250 in door prizes.</w:t>
      </w:r>
    </w:p>
    <w:p>
      <w:pPr>
        <w:pStyle w:val="Normal"/>
        <w:numPr>
          <w:ilvl w:val="0"/>
          <w:numId w:val="7"/>
        </w:numPr>
        <w:spacing w:before="0" w:after="72"/>
        <w:rPr/>
      </w:pPr>
      <w:r>
        <w:rPr/>
        <w:t>Community involvement: 88 programs from 63 org</w:t>
      </w:r>
      <w:r>
        <w:rPr/>
        <w:t>anization</w:t>
      </w:r>
      <w:r>
        <w:rPr/>
        <w:t xml:space="preserve">s (10 new); 1,500+ volunteer hours; $22,000+ in-kind and $4,750 cash support. </w:t>
      </w:r>
    </w:p>
    <w:p>
      <w:pPr>
        <w:pStyle w:val="Normal"/>
        <w:numPr>
          <w:ilvl w:val="0"/>
          <w:numId w:val="7"/>
        </w:numPr>
        <w:spacing w:before="0" w:after="72"/>
        <w:rPr/>
      </w:pPr>
      <w:r>
        <w:rPr/>
        <w:t>Satisfaction: 98% of participants found helpful resources; 100% satisfied with staff/volunteers; 95% of vendors plan to return.</w:t>
      </w:r>
    </w:p>
    <w:p>
      <w:pPr>
        <w:pStyle w:val="Heading2"/>
        <w:rPr/>
      </w:pPr>
      <w:r>
        <w:rPr/>
        <w:t>Why it matters in 2025</w:t>
      </w:r>
    </w:p>
    <w:p>
      <w:pPr>
        <w:pStyle w:val="Normal"/>
        <w:rPr/>
      </w:pPr>
      <w:r>
        <w:rPr/>
        <w:t>Building on 2024’s momentum, the 2025 Stand Down will again bring together community partners, elected officials, veterans’ advocates, and media to deliver one-day, one-stop access to essential services—right where people need them most.</w:t>
      </w:r>
    </w:p>
    <w:p>
      <w:pPr>
        <w:pStyle w:val="Heading2"/>
        <w:rPr/>
      </w:pPr>
      <w:r>
        <w:rPr/>
        <w:t>Media Contact</w:t>
      </w:r>
    </w:p>
    <w:p>
      <w:pPr>
        <w:pStyle w:val="Normal"/>
        <w:rPr/>
      </w:pPr>
      <w:r>
        <w:rPr/>
        <w:t>For more information: Joe Stutler — secretary@vetsstanddown.org — 319-389-7888</w:t>
      </w:r>
    </w:p>
    <w:p>
      <w:pPr>
        <w:pStyle w:val="Normal"/>
        <w:jc w:val="center"/>
        <w:rPr/>
      </w:pPr>
      <w:r>
        <w:rPr/>
      </w:r>
    </w:p>
    <w:p>
      <w:pPr>
        <w:pStyle w:val="Normal"/>
        <w:jc w:val="center"/>
        <w:rPr/>
      </w:pPr>
      <w:r>
        <w:rPr/>
      </w:r>
    </w:p>
    <w:p>
      <w:pPr>
        <w:pStyle w:val="Normal"/>
        <w:spacing w:before="0" w:after="200"/>
        <w:jc w:val="center"/>
        <w:rPr/>
      </w:pPr>
      <w:r>
        <w:rPr/>
        <w:t>www.VetsStandDown.org</w:t>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Application>LibreOffice/25.2.5.2$Windows_X86_64 LibreOffice_project/03d19516eb2e1dd5d4ccd751a0d6f35f35e08022</Application>
  <AppVersion>15.0000</AppVersion>
  <Pages>1</Pages>
  <Words>277</Words>
  <Characters>1638</Characters>
  <CharactersWithSpaces>1897</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cp:lastPrinted>2025-08-31T18:54:13Z</cp:lastPrinted>
  <dcterms:modified xsi:type="dcterms:W3CDTF">2025-08-31T18:53:53Z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